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626" w:lineRule="atLeast"/>
        <w:ind w:left="0" w:right="0"/>
        <w:jc w:val="center"/>
        <w:rPr>
          <w:b/>
          <w:color w:val="E20001"/>
          <w:sz w:val="27"/>
          <w:szCs w:val="27"/>
        </w:rPr>
      </w:pPr>
      <w:r>
        <w:rPr>
          <w:b/>
          <w:color w:val="E20001"/>
          <w:sz w:val="27"/>
          <w:szCs w:val="27"/>
          <w:shd w:val="clear" w:fill="FFFFFF"/>
        </w:rPr>
        <w:t>2018年含山县农委招聘政府购买服务人员合成成绩公告</w:t>
      </w:r>
    </w:p>
    <w:p>
      <w:pPr>
        <w:keepNext w:val="0"/>
        <w:keepLines w:val="0"/>
        <w:widowControl/>
        <w:suppressLineNumbers w:val="0"/>
        <w:spacing w:before="126" w:beforeAutospacing="0" w:after="126" w:afterAutospacing="0" w:line="376" w:lineRule="atLeast"/>
        <w:ind w:left="0" w:right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18"/>
          <w:szCs w:val="18"/>
          <w:shd w:val="clear" w:fill="FFFFFF"/>
          <w:lang w:val="en-US" w:eastAsia="zh-CN" w:bidi="ar"/>
        </w:rPr>
        <w:t>　　2018年含山县农委招聘政府购买服务人员面试成绩如下：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26" w:beforeAutospacing="0" w:after="126" w:afterAutospacing="0" w:line="376" w:lineRule="atLeast"/>
        <w:ind w:left="0" w:right="0"/>
        <w:jc w:val="left"/>
      </w:pPr>
    </w:p>
    <w:tbl>
      <w:tblPr>
        <w:tblW w:w="7112" w:type="dxa"/>
        <w:tblInd w:w="-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778"/>
        <w:gridCol w:w="1778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面试得分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2018011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74.67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2018021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2018003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77.69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2018012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78.33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252" w:beforeAutospacing="0" w:after="252" w:afterAutospacing="0" w:line="376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5" w:beforeAutospacing="0" w:after="125" w:afterAutospacing="0" w:line="376" w:lineRule="atLeast"/>
        <w:ind w:left="0" w:right="0"/>
      </w:pPr>
      <w:r>
        <w:rPr>
          <w:b w:val="0"/>
          <w:color w:val="333333"/>
          <w:sz w:val="18"/>
          <w:szCs w:val="18"/>
          <w:shd w:val="clear" w:fill="FFFFFF"/>
        </w:rPr>
        <w:t>　　根据《含山县农业委员会招聘政府购买服务工作人员公告》精神，将笔试成绩与面试成绩按照5:5的比例进行合成，合成成绩公示如下，公示期为2018年11月5日-2018年11月9日。</w:t>
      </w:r>
      <w:r>
        <w:rPr>
          <w:color w:val="333333"/>
          <w:shd w:val="clear" w:fill="FFFFFF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</w:pPr>
    </w:p>
    <w:tbl>
      <w:tblPr>
        <w:tblW w:w="7113" w:type="dxa"/>
        <w:tblInd w:w="-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778"/>
        <w:gridCol w:w="1791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合成总分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2018021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业德斌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2018011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晏婷婷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79.34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126" w:beforeAutospacing="0" w:after="126" w:afterAutospacing="0" w:line="376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126" w:beforeAutospacing="0" w:after="126" w:afterAutospacing="0" w:line="376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shd w:val="clear" w:fill="FFFFFF"/>
          <w:lang w:val="en-US" w:eastAsia="zh-CN" w:bidi="ar"/>
        </w:rPr>
        <w:t>　　监督电话：0555-4311287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B4202"/>
    <w:rsid w:val="681B4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TML Acronym"/>
    <w:basedOn w:val="5"/>
    <w:uiPriority w:val="0"/>
    <w:rPr>
      <w:bdr w:val="none" w:color="auto" w:sz="0" w:space="0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10">
    <w:name w:val="gwds_nopic"/>
    <w:basedOn w:val="5"/>
    <w:uiPriority w:val="0"/>
  </w:style>
  <w:style w:type="character" w:customStyle="1" w:styleId="11">
    <w:name w:val="gwds_nopic1"/>
    <w:basedOn w:val="5"/>
    <w:uiPriority w:val="0"/>
  </w:style>
  <w:style w:type="character" w:customStyle="1" w:styleId="12">
    <w:name w:val="gwds_nopic2"/>
    <w:basedOn w:val="5"/>
    <w:uiPriority w:val="0"/>
  </w:style>
  <w:style w:type="character" w:customStyle="1" w:styleId="13">
    <w:name w:val="con_imgname"/>
    <w:basedOn w:val="5"/>
    <w:uiPriority w:val="0"/>
    <w:rPr>
      <w:color w:val="FFFFFF"/>
    </w:rPr>
  </w:style>
  <w:style w:type="character" w:customStyle="1" w:styleId="14">
    <w:name w:val="con_imgname1"/>
    <w:basedOn w:val="5"/>
    <w:uiPriority w:val="0"/>
    <w:rPr>
      <w:color w:val="FFFF00"/>
    </w:rPr>
  </w:style>
  <w:style w:type="character" w:customStyle="1" w:styleId="15">
    <w:name w:val="span41"/>
    <w:basedOn w:val="5"/>
    <w:uiPriority w:val="0"/>
  </w:style>
  <w:style w:type="character" w:customStyle="1" w:styleId="16">
    <w:name w:val="al1"/>
    <w:basedOn w:val="5"/>
    <w:uiPriority w:val="0"/>
  </w:style>
  <w:style w:type="character" w:customStyle="1" w:styleId="17">
    <w:name w:val="ar"/>
    <w:basedOn w:val="5"/>
    <w:uiPriority w:val="0"/>
  </w:style>
  <w:style w:type="character" w:customStyle="1" w:styleId="18">
    <w:name w:val="ar1"/>
    <w:basedOn w:val="5"/>
    <w:uiPriority w:val="0"/>
  </w:style>
  <w:style w:type="character" w:customStyle="1" w:styleId="19">
    <w:name w:val="al"/>
    <w:basedOn w:val="5"/>
    <w:uiPriority w:val="0"/>
  </w:style>
  <w:style w:type="character" w:customStyle="1" w:styleId="20">
    <w:name w:val="al2"/>
    <w:basedOn w:val="5"/>
    <w:uiPriority w:val="0"/>
  </w:style>
  <w:style w:type="character" w:customStyle="1" w:styleId="21">
    <w:name w:val="span12"/>
    <w:basedOn w:val="5"/>
    <w:uiPriority w:val="0"/>
  </w:style>
  <w:style w:type="character" w:customStyle="1" w:styleId="22">
    <w:name w:val="span51"/>
    <w:basedOn w:val="5"/>
    <w:uiPriority w:val="0"/>
  </w:style>
  <w:style w:type="character" w:customStyle="1" w:styleId="23">
    <w:name w:val="span22"/>
    <w:basedOn w:val="5"/>
    <w:uiPriority w:val="0"/>
  </w:style>
  <w:style w:type="character" w:customStyle="1" w:styleId="24">
    <w:name w:val="span32"/>
    <w:basedOn w:val="5"/>
    <w:uiPriority w:val="0"/>
  </w:style>
  <w:style w:type="character" w:customStyle="1" w:styleId="25">
    <w:name w:val="s42"/>
    <w:basedOn w:val="5"/>
    <w:uiPriority w:val="0"/>
    <w:rPr>
      <w:color w:val="01800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2018-11-05T06:03:00Z</dcterms:created>
  <dc:creator>ASUS</dc:creator>
  <cp:lastModifiedBy>ASUS</cp:lastModifiedBy>
  <dcterms:modified xsi:type="dcterms:W3CDTF">2018-11-05T06:03:45Z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