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eastAsia="zh-CN"/>
        </w:rPr>
        <w:t>安徽医科大学实验教学中心（安徽医科大学第二行政楼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6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  <w:lang w:eastAsia="zh-CN"/>
        </w:rPr>
        <w:t>楼）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drawing>
          <wp:inline distT="0" distB="0" distL="114300" distR="114300">
            <wp:extent cx="3552825" cy="262890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5282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graphics2"/>
      <w:bookmarkEnd w:id="0"/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47C30"/>
    <w:rsid w:val="08247C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2018-03-21T05:53:00Z</dcterms:created>
  <dc:creator>ASUS</dc:creator>
  <cp:lastModifiedBy>ASUS</cp:lastModifiedBy>
  <dcterms:modified xsi:type="dcterms:W3CDTF">2018-03-21T05:54:00Z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